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u w:val="single"/>
          <w:vertAlign w:val="baseline"/>
        </w:rPr>
      </w:pPr>
      <w:r w:rsidDel="00000000" w:rsidR="00000000" w:rsidRPr="00000000">
        <w:rPr>
          <w:u w:val="single"/>
          <w:vertAlign w:val="baseline"/>
          <w:rtl w:val="0"/>
        </w:rPr>
        <w:t xml:space="preserve">Catholic Primary Schools of Waveney Valley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228600</wp:posOffset>
            </wp:positionH>
            <wp:positionV relativeFrom="paragraph">
              <wp:posOffset>0</wp:posOffset>
            </wp:positionV>
            <wp:extent cx="428625" cy="596900"/>
            <wp:effectExtent b="0" l="0" r="0" t="0"/>
            <wp:wrapSquare wrapText="bothSides" distB="0" distT="0" distL="114300" distR="114300"/>
            <wp:docPr id="1030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596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8001000</wp:posOffset>
            </wp:positionH>
            <wp:positionV relativeFrom="paragraph">
              <wp:posOffset>0</wp:posOffset>
            </wp:positionV>
            <wp:extent cx="603250" cy="602615"/>
            <wp:effectExtent b="0" l="0" r="0" t="0"/>
            <wp:wrapSquare wrapText="bothSides" distB="0" distT="0" distL="114300" distR="114300"/>
            <wp:docPr id="1031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3250" cy="6026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color w:val="ffc000"/>
          <w:u w:val="single"/>
          <w:vertAlign w:val="baseline"/>
        </w:rPr>
      </w:pPr>
      <w:r w:rsidDel="00000000" w:rsidR="00000000" w:rsidRPr="00000000">
        <w:rPr>
          <w:color w:val="ffc000"/>
          <w:u w:val="single"/>
          <w:vertAlign w:val="baseline"/>
          <w:rtl w:val="0"/>
        </w:rPr>
        <w:t xml:space="preserve">History – </w:t>
      </w:r>
      <w:r w:rsidDel="00000000" w:rsidR="00000000" w:rsidRPr="00000000">
        <w:rPr>
          <w:color w:val="ffc000"/>
          <w:u w:val="single"/>
          <w:rtl w:val="0"/>
        </w:rPr>
        <w:t xml:space="preserve">Y 5/6</w:t>
      </w:r>
      <w:r w:rsidDel="00000000" w:rsidR="00000000" w:rsidRPr="00000000">
        <w:rPr>
          <w:color w:val="ffc000"/>
          <w:u w:val="single"/>
          <w:vertAlign w:val="baseline"/>
          <w:rtl w:val="0"/>
        </w:rPr>
        <w:t xml:space="preserve"> – Study of Baghdad</w:t>
      </w:r>
    </w:p>
    <w:p w:rsidR="00000000" w:rsidDel="00000000" w:rsidP="00000000" w:rsidRDefault="00000000" w:rsidRPr="00000000" w14:paraId="00000004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173.999999999998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656"/>
        <w:gridCol w:w="12"/>
        <w:gridCol w:w="1627"/>
        <w:gridCol w:w="1775"/>
        <w:gridCol w:w="1984"/>
        <w:gridCol w:w="1843"/>
        <w:gridCol w:w="1843"/>
        <w:gridCol w:w="1701"/>
        <w:gridCol w:w="1733"/>
        <w:tblGridChange w:id="0">
          <w:tblGrid>
            <w:gridCol w:w="1656"/>
            <w:gridCol w:w="12"/>
            <w:gridCol w:w="1627"/>
            <w:gridCol w:w="1775"/>
            <w:gridCol w:w="1984"/>
            <w:gridCol w:w="1843"/>
            <w:gridCol w:w="1843"/>
            <w:gridCol w:w="1701"/>
            <w:gridCol w:w="1733"/>
          </w:tblGrid>
        </w:tblGridChange>
      </w:tblGrid>
      <w:tr>
        <w:trPr>
          <w:cantSplit w:val="0"/>
          <w:tblHeader w:val="0"/>
        </w:trPr>
        <w:tc>
          <w:tcPr>
            <w:gridSpan w:val="9"/>
            <w:shd w:fill="ffcc00" w:val="clear"/>
            <w:vAlign w:val="top"/>
          </w:tcPr>
          <w:p w:rsidR="00000000" w:rsidDel="00000000" w:rsidP="00000000" w:rsidRDefault="00000000" w:rsidRPr="00000000" w14:paraId="00000006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Timeline</w:t>
            </w:r>
          </w:p>
        </w:tc>
      </w:tr>
      <w:tr>
        <w:trPr>
          <w:cantSplit w:val="0"/>
          <w:trHeight w:val="1910" w:hRule="atLeast"/>
          <w:tblHeader w:val="0"/>
        </w:trPr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F">
            <w:pPr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570 CE</w:t>
            </w:r>
            <w:r w:rsidDel="00000000" w:rsidR="00000000" w:rsidRPr="00000000">
              <w:rPr>
                <w:sz w:val="28"/>
                <w:szCs w:val="28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0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Prophet Muhammad is born.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3">
            <w:pPr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762 CE</w:t>
            </w:r>
            <w:r w:rsidDel="00000000" w:rsidR="00000000" w:rsidRPr="00000000">
              <w:rPr>
                <w:sz w:val="28"/>
                <w:szCs w:val="28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4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The Round City of Baghdad was founded by Caliph Al-Mansur.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7">
            <w:pPr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780 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Muhammad ibn Musa al-Khwarizmi, the father of algebra, is born.</w:t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9">
            <w:pPr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830 CE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The House of Wisdom is constructed in Baghdad.</w:t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C">
            <w:pPr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936 CE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Abu al-Qasim al-Zahrawi al-Ansari, the father of modern surgery, was born.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F">
            <w:pPr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965 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Ibn al-Haytham, the father of optics, was born.</w:t>
            </w:r>
          </w:p>
          <w:p w:rsidR="00000000" w:rsidDel="00000000" w:rsidP="00000000" w:rsidRDefault="00000000" w:rsidRPr="00000000" w14:paraId="00000021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5">
            <w:pPr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1012 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Ibn Sina completes the book ‘The Canon of Medicine’.</w:t>
            </w:r>
          </w:p>
        </w:tc>
        <w:tc>
          <w:tcPr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7">
            <w:pPr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1258 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Baghdad was destroyed</w:t>
            </w:r>
            <w:r w:rsidDel="00000000" w:rsidR="00000000" w:rsidRPr="00000000">
              <w:rPr>
                <w:sz w:val="22"/>
                <w:szCs w:val="22"/>
                <w:vertAlign w:val="baseline"/>
                <w:rtl w:val="0"/>
              </w:rPr>
              <w:t xml:space="preserve"> by Mongol invaders.</w:t>
            </w:r>
          </w:p>
          <w:p w:rsidR="00000000" w:rsidDel="00000000" w:rsidP="00000000" w:rsidRDefault="00000000" w:rsidRPr="00000000" w14:paraId="00000029">
            <w:pPr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shd w:fill="ffcc00" w:val="clear"/>
            <w:vAlign w:val="top"/>
          </w:tcPr>
          <w:p w:rsidR="00000000" w:rsidDel="00000000" w:rsidP="00000000" w:rsidRDefault="00000000" w:rsidRPr="00000000" w14:paraId="0000002B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Key Vocabulary</w:t>
            </w:r>
          </w:p>
        </w:tc>
        <w:tc>
          <w:tcPr>
            <w:gridSpan w:val="4"/>
            <w:shd w:fill="ffcc00" w:val="clear"/>
            <w:vAlign w:val="top"/>
          </w:tcPr>
          <w:p w:rsidR="00000000" w:rsidDel="00000000" w:rsidP="00000000" w:rsidRDefault="00000000" w:rsidRPr="00000000" w14:paraId="00000030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Image</w:t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4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Baghdad</w:t>
            </w:r>
          </w:p>
        </w:tc>
        <w:tc>
          <w:tcPr>
            <w:gridSpan w:val="4"/>
            <w:vAlign w:val="top"/>
          </w:tcPr>
          <w:p w:rsidR="00000000" w:rsidDel="00000000" w:rsidP="00000000" w:rsidRDefault="00000000" w:rsidRPr="00000000" w14:paraId="00000035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The capital city of Iraq.</w:t>
            </w:r>
          </w:p>
        </w:tc>
        <w:tc>
          <w:tcPr>
            <w:gridSpan w:val="4"/>
            <w:vMerge w:val="restart"/>
            <w:vAlign w:val="top"/>
          </w:tcPr>
          <w:p w:rsidR="00000000" w:rsidDel="00000000" w:rsidP="00000000" w:rsidRDefault="00000000" w:rsidRPr="00000000" w14:paraId="00000039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</w:rPr>
              <w:drawing>
                <wp:inline distB="0" distT="0" distL="114300" distR="114300">
                  <wp:extent cx="3533775" cy="2038350"/>
                  <wp:effectExtent b="0" l="0" r="0" t="0"/>
                  <wp:docPr id="1032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0383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tabs>
                <w:tab w:val="left" w:leader="none" w:pos="1620"/>
              </w:tabs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The Round City</w:t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E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The Silk Route</w:t>
            </w:r>
          </w:p>
        </w:tc>
        <w:tc>
          <w:tcPr>
            <w:gridSpan w:val="4"/>
            <w:vAlign w:val="top"/>
          </w:tcPr>
          <w:p w:rsidR="00000000" w:rsidDel="00000000" w:rsidP="00000000" w:rsidRDefault="00000000" w:rsidRPr="00000000" w14:paraId="0000003F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 series of ancient trade networks that connected China and the Far East with countries in Europe and the Middle East.</w:t>
            </w:r>
          </w:p>
        </w:tc>
        <w:tc>
          <w:tcPr>
            <w:gridSpan w:val="4"/>
            <w:vMerge w:val="continue"/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7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Islam</w:t>
            </w:r>
          </w:p>
        </w:tc>
        <w:tc>
          <w:tcPr>
            <w:gridSpan w:val="4"/>
            <w:vAlign w:val="top"/>
          </w:tcPr>
          <w:p w:rsidR="00000000" w:rsidDel="00000000" w:rsidP="00000000" w:rsidRDefault="00000000" w:rsidRPr="00000000" w14:paraId="00000048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The religion of Muslims, which teaches there is only one God and Muhammad is His prophet.</w:t>
            </w:r>
          </w:p>
        </w:tc>
        <w:tc>
          <w:tcPr>
            <w:gridSpan w:val="4"/>
            <w:vMerge w:val="continue"/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0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caliph</w:t>
            </w:r>
          </w:p>
        </w:tc>
        <w:tc>
          <w:tcPr>
            <w:gridSpan w:val="4"/>
            <w:vAlign w:val="top"/>
          </w:tcPr>
          <w:p w:rsidR="00000000" w:rsidDel="00000000" w:rsidP="00000000" w:rsidRDefault="00000000" w:rsidRPr="00000000" w14:paraId="00000051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The chief Muslim ruler, regarded as the successor of Muhammad.</w:t>
            </w:r>
          </w:p>
        </w:tc>
        <w:tc>
          <w:tcPr>
            <w:gridSpan w:val="4"/>
            <w:vMerge w:val="continue"/>
            <w:vAlign w:val="top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9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settlement</w:t>
            </w:r>
          </w:p>
        </w:tc>
        <w:tc>
          <w:tcPr>
            <w:gridSpan w:val="4"/>
            <w:vAlign w:val="top"/>
          </w:tcPr>
          <w:p w:rsidR="00000000" w:rsidDel="00000000" w:rsidP="00000000" w:rsidRDefault="00000000" w:rsidRPr="00000000" w14:paraId="0000005A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 place where people establish a community.</w:t>
            </w:r>
          </w:p>
          <w:p w:rsidR="00000000" w:rsidDel="00000000" w:rsidP="00000000" w:rsidRDefault="00000000" w:rsidRPr="00000000" w14:paraId="0000005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3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mosque</w:t>
            </w:r>
          </w:p>
        </w:tc>
        <w:tc>
          <w:tcPr>
            <w:gridSpan w:val="4"/>
            <w:vAlign w:val="top"/>
          </w:tcPr>
          <w:p w:rsidR="00000000" w:rsidDel="00000000" w:rsidP="00000000" w:rsidRDefault="00000000" w:rsidRPr="00000000" w14:paraId="00000064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 Muslim place of worship.</w:t>
            </w:r>
          </w:p>
          <w:p w:rsidR="00000000" w:rsidDel="00000000" w:rsidP="00000000" w:rsidRDefault="00000000" w:rsidRPr="00000000" w14:paraId="0000006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D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Mongol</w:t>
            </w:r>
          </w:p>
        </w:tc>
        <w:tc>
          <w:tcPr>
            <w:gridSpan w:val="4"/>
            <w:vAlign w:val="top"/>
          </w:tcPr>
          <w:p w:rsidR="00000000" w:rsidDel="00000000" w:rsidP="00000000" w:rsidRDefault="00000000" w:rsidRPr="00000000" w14:paraId="0000006E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 native or inhabitant of Mongolia.</w:t>
            </w:r>
          </w:p>
          <w:p w:rsidR="00000000" w:rsidDel="00000000" w:rsidP="00000000" w:rsidRDefault="00000000" w:rsidRPr="00000000" w14:paraId="0000006F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restart"/>
            <w:vAlign w:val="top"/>
          </w:tcPr>
          <w:p w:rsidR="00000000" w:rsidDel="00000000" w:rsidP="00000000" w:rsidRDefault="00000000" w:rsidRPr="00000000" w14:paraId="00000073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Icons</w:t>
            </w:r>
            <w:r w:rsidDel="00000000" w:rsidR="00000000" w:rsidRPr="00000000">
              <w:rPr>
                <w:vertAlign w:val="baseline"/>
              </w:rPr>
              <w:drawing>
                <wp:inline distB="0" distT="0" distL="114300" distR="114300">
                  <wp:extent cx="942975" cy="1104900"/>
                  <wp:effectExtent b="0" l="0" r="0" t="0"/>
                  <wp:docPr id="1034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1104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vertAlign w:val="baseline"/>
                <w:rtl w:val="0"/>
              </w:rPr>
              <w:t xml:space="preserve">      </w:t>
            </w:r>
            <w:r w:rsidDel="00000000" w:rsidR="00000000" w:rsidRPr="00000000">
              <w:rPr>
                <w:vertAlign w:val="baseline"/>
              </w:rPr>
              <w:drawing>
                <wp:inline distB="0" distT="0" distL="114300" distR="114300">
                  <wp:extent cx="1085850" cy="1057275"/>
                  <wp:effectExtent b="0" l="0" r="0" t="0"/>
                  <wp:docPr id="1033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0572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vertAlign w:val="baseline"/>
              </w:rPr>
              <w:drawing>
                <wp:inline distB="0" distT="0" distL="114300" distR="114300">
                  <wp:extent cx="962025" cy="1066800"/>
                  <wp:effectExtent b="0" l="0" r="0" t="0"/>
                  <wp:docPr id="1029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1066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8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River Tigris</w:t>
            </w:r>
          </w:p>
        </w:tc>
        <w:tc>
          <w:tcPr>
            <w:gridSpan w:val="4"/>
            <w:vAlign w:val="top"/>
          </w:tcPr>
          <w:p w:rsidR="00000000" w:rsidDel="00000000" w:rsidP="00000000" w:rsidRDefault="00000000" w:rsidRPr="00000000" w14:paraId="00000079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 river flowing from Turkey and through Iraq.</w:t>
            </w:r>
          </w:p>
        </w:tc>
        <w:tc>
          <w:tcPr>
            <w:gridSpan w:val="4"/>
            <w:vMerge w:val="continue"/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1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scholar</w:t>
            </w:r>
          </w:p>
        </w:tc>
        <w:tc>
          <w:tcPr>
            <w:gridSpan w:val="4"/>
            <w:vAlign w:val="top"/>
          </w:tcPr>
          <w:p w:rsidR="00000000" w:rsidDel="00000000" w:rsidP="00000000" w:rsidRDefault="00000000" w:rsidRPr="00000000" w14:paraId="00000082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Someone who is intelligent or good at learning by studying.</w:t>
            </w:r>
          </w:p>
        </w:tc>
        <w:tc>
          <w:tcPr>
            <w:gridSpan w:val="4"/>
            <w:vMerge w:val="continue"/>
            <w:vAlign w:val="top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2"/>
            <w:vAlign w:val="top"/>
          </w:tcPr>
          <w:p w:rsidR="00000000" w:rsidDel="00000000" w:rsidP="00000000" w:rsidRDefault="00000000" w:rsidRPr="00000000" w14:paraId="0000008A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hierarchy</w:t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 w14:paraId="0000008C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 system in which members of a society are ranked.</w:t>
            </w:r>
          </w:p>
        </w:tc>
        <w:tc>
          <w:tcPr>
            <w:gridSpan w:val="4"/>
            <w:vMerge w:val="continue"/>
            <w:vAlign w:val="top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3">
      <w:pPr>
        <w:rPr>
          <w:vertAlign w:val="baseline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46" w:top="899" w:left="1440" w:right="144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cs="Calibri" w:hAnsi="Calibri"/>
      <w:w w:val="100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character" w:styleId="DefaultParagraphFont">
    <w:name w:val="Default Paragraph Font"/>
    <w:next w:val="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table" w:styleId="TableGrid">
    <w:name w:val="Table Grid"/>
    <w:basedOn w:val="TableNormal"/>
    <w:next w:val="TableGrid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Grid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Emphasis">
    <w:name w:val="Emphasis"/>
    <w:next w:val="Emphasis"/>
    <w:autoRedefine w:val="0"/>
    <w:hidden w:val="0"/>
    <w:qFormat w:val="0"/>
    <w:rPr>
      <w:i w:val="1"/>
      <w:iCs w:val="1"/>
      <w:w w:val="100"/>
      <w:position w:val="-1"/>
      <w:effect w:val="none"/>
      <w:vertAlign w:val="baseline"/>
      <w:cs w:val="0"/>
      <w:em w:val="none"/>
      <w:lang/>
    </w:rPr>
  </w:style>
  <w:style w:type="paragraph" w:styleId="BalloonText">
    <w:name w:val="Balloon Text"/>
    <w:basedOn w:val="Normal"/>
    <w:next w:val="BalloonTex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Segoe UI" w:cs="Segoe UI" w:hAnsi="Segoe UI"/>
      <w:w w:val="100"/>
      <w:position w:val="-1"/>
      <w:sz w:val="18"/>
      <w:szCs w:val="18"/>
      <w:effect w:val="none"/>
      <w:vertAlign w:val="baseline"/>
      <w:cs w:val="0"/>
      <w:em w:val="none"/>
      <w:lang w:bidi="ar-SA" w:eastAsia="en-GB" w:val="en-GB"/>
    </w:rPr>
  </w:style>
  <w:style w:type="character" w:styleId="BalloonTextChar">
    <w:name w:val="Balloon Text Char"/>
    <w:next w:val="BalloonTextChar"/>
    <w:autoRedefine w:val="0"/>
    <w:hidden w:val="0"/>
    <w:qFormat w:val="0"/>
    <w:rPr>
      <w:rFonts w:ascii="Segoe UI" w:cs="Segoe UI" w:hAnsi="Segoe UI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1.png"/><Relationship Id="rId10" Type="http://schemas.openxmlformats.org/officeDocument/2006/relationships/image" Target="media/image4.png"/><Relationship Id="rId12" Type="http://schemas.openxmlformats.org/officeDocument/2006/relationships/image" Target="media/image2.png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Xkh2VDf+HNUJB2N2iOI9g16ZCQ==">CgMxLjA4AHIhMWI1NW1sY0xFckxaR3R0NDJQT2xSdzczdjF1eXU2enY0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2022-09-25T10:44:00Z</dcterms:created>
  <dc:creator>Carol Roberts</dc:creator>
</cp:coreProperties>
</file>